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8207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8EA35AA" w14:textId="77777777"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C197C8C" w14:textId="77777777" w:rsidR="00976E44" w:rsidRPr="00976E44" w:rsidRDefault="00612EE1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C223A0">
        <w:rPr>
          <w:b/>
          <w:caps/>
          <w:color w:val="auto"/>
          <w:sz w:val="24"/>
          <w:szCs w:val="24"/>
        </w:rPr>
        <w:t xml:space="preserve"> 1</w:t>
      </w:r>
      <w:r w:rsidR="00B876F6">
        <w:rPr>
          <w:b/>
          <w:caps/>
          <w:color w:val="auto"/>
          <w:sz w:val="24"/>
          <w:szCs w:val="24"/>
        </w:rPr>
        <w:t>7</w:t>
      </w:r>
      <w:r w:rsidR="00976E44" w:rsidRPr="00976E44">
        <w:rPr>
          <w:b/>
          <w:caps/>
          <w:color w:val="auto"/>
          <w:sz w:val="24"/>
          <w:szCs w:val="24"/>
        </w:rPr>
        <w:t>/</w:t>
      </w:r>
      <w:r w:rsidR="00EF6216">
        <w:rPr>
          <w:b/>
          <w:caps/>
          <w:color w:val="auto"/>
          <w:sz w:val="24"/>
          <w:szCs w:val="24"/>
        </w:rPr>
        <w:t>16-03</w:t>
      </w:r>
      <w:r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B876F6">
        <w:rPr>
          <w:b/>
          <w:color w:val="auto"/>
          <w:sz w:val="24"/>
          <w:szCs w:val="24"/>
        </w:rPr>
        <w:t>26 октября</w:t>
      </w:r>
      <w:r w:rsidR="00C223A0">
        <w:rPr>
          <w:b/>
          <w:color w:val="auto"/>
          <w:sz w:val="24"/>
          <w:szCs w:val="24"/>
        </w:rPr>
        <w:t xml:space="preserve"> 2022 </w:t>
      </w:r>
      <w:r w:rsidR="00976E44" w:rsidRPr="00976E44">
        <w:rPr>
          <w:b/>
          <w:color w:val="auto"/>
          <w:sz w:val="24"/>
          <w:szCs w:val="24"/>
        </w:rPr>
        <w:t>г.</w:t>
      </w:r>
    </w:p>
    <w:p w14:paraId="38CBCCC5" w14:textId="77777777" w:rsidR="00976E44" w:rsidRPr="00612EE1" w:rsidRDefault="00976E44" w:rsidP="00976E44">
      <w:pPr>
        <w:suppressAutoHyphens w:val="0"/>
        <w:spacing w:line="240" w:lineRule="auto"/>
        <w:jc w:val="center"/>
        <w:rPr>
          <w:color w:val="auto"/>
          <w:sz w:val="16"/>
          <w:szCs w:val="16"/>
        </w:rPr>
      </w:pPr>
    </w:p>
    <w:p w14:paraId="7D7B6719" w14:textId="77777777"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>О дисциплинарном производстве</w:t>
      </w:r>
      <w:r w:rsidR="00EC4826">
        <w:rPr>
          <w:b/>
          <w:color w:val="auto"/>
          <w:sz w:val="24"/>
          <w:szCs w:val="24"/>
        </w:rPr>
        <w:t xml:space="preserve"> № </w:t>
      </w:r>
      <w:r w:rsidR="00544E1C">
        <w:rPr>
          <w:b/>
          <w:color w:val="auto"/>
          <w:sz w:val="24"/>
          <w:szCs w:val="24"/>
        </w:rPr>
        <w:t>2</w:t>
      </w:r>
      <w:r w:rsidR="0022601D">
        <w:rPr>
          <w:b/>
          <w:color w:val="auto"/>
          <w:sz w:val="24"/>
          <w:szCs w:val="24"/>
        </w:rPr>
        <w:t>6</w:t>
      </w:r>
      <w:r w:rsidR="00B876F6">
        <w:rPr>
          <w:b/>
          <w:color w:val="auto"/>
          <w:sz w:val="24"/>
          <w:szCs w:val="24"/>
        </w:rPr>
        <w:t>-09</w:t>
      </w:r>
      <w:r w:rsidR="00C223A0">
        <w:rPr>
          <w:b/>
          <w:color w:val="auto"/>
          <w:sz w:val="24"/>
          <w:szCs w:val="24"/>
        </w:rPr>
        <w:t>/22</w:t>
      </w:r>
      <w:r w:rsidRPr="00976E44">
        <w:rPr>
          <w:b/>
          <w:color w:val="auto"/>
          <w:sz w:val="24"/>
          <w:szCs w:val="24"/>
        </w:rPr>
        <w:t xml:space="preserve"> в отношении адвоката </w:t>
      </w:r>
    </w:p>
    <w:p w14:paraId="022F1981" w14:textId="211B505D" w:rsidR="00976E44" w:rsidRPr="00976E44" w:rsidRDefault="00FE0878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Щ.Б.Н.</w:t>
      </w:r>
    </w:p>
    <w:p w14:paraId="63F2213C" w14:textId="77777777" w:rsidR="00976E44" w:rsidRPr="00612EE1" w:rsidRDefault="00976E44" w:rsidP="00976E44">
      <w:pPr>
        <w:suppressAutoHyphens w:val="0"/>
        <w:spacing w:line="240" w:lineRule="auto"/>
        <w:jc w:val="center"/>
        <w:rPr>
          <w:b/>
          <w:color w:val="auto"/>
          <w:sz w:val="16"/>
          <w:szCs w:val="16"/>
        </w:rPr>
      </w:pPr>
    </w:p>
    <w:p w14:paraId="5AF1DD8E" w14:textId="77777777" w:rsidR="00C223A0" w:rsidRPr="00A5345D" w:rsidRDefault="00B876F6" w:rsidP="00C223A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F6216" w:rsidRPr="00187E05">
        <w:rPr>
          <w:sz w:val="24"/>
          <w:szCs w:val="24"/>
        </w:rPr>
        <w:t>Архангельский М.В.,</w:t>
      </w:r>
      <w:r w:rsidR="00EF6216">
        <w:rPr>
          <w:sz w:val="24"/>
          <w:szCs w:val="24"/>
        </w:rPr>
        <w:t xml:space="preserve"> Володина С.И., </w:t>
      </w:r>
      <w:proofErr w:type="spellStart"/>
      <w:r w:rsidR="00EF6216">
        <w:rPr>
          <w:sz w:val="24"/>
          <w:szCs w:val="24"/>
        </w:rPr>
        <w:t>Гонопольский</w:t>
      </w:r>
      <w:proofErr w:type="spellEnd"/>
      <w:r w:rsidR="00EF6216">
        <w:rPr>
          <w:sz w:val="24"/>
          <w:szCs w:val="24"/>
        </w:rPr>
        <w:t xml:space="preserve"> Р.М., </w:t>
      </w:r>
      <w:proofErr w:type="spellStart"/>
      <w:r w:rsidR="00EF6216">
        <w:rPr>
          <w:sz w:val="24"/>
          <w:szCs w:val="24"/>
        </w:rPr>
        <w:t>Конашенкова</w:t>
      </w:r>
      <w:proofErr w:type="spellEnd"/>
      <w:r w:rsidR="00EF6216">
        <w:rPr>
          <w:sz w:val="24"/>
          <w:szCs w:val="24"/>
        </w:rPr>
        <w:t xml:space="preserve"> В.В., </w:t>
      </w:r>
      <w:r w:rsidR="00EF6216" w:rsidRPr="00187E05">
        <w:rPr>
          <w:sz w:val="24"/>
          <w:szCs w:val="24"/>
        </w:rPr>
        <w:t xml:space="preserve">Логинов В.В., </w:t>
      </w:r>
      <w:proofErr w:type="spellStart"/>
      <w:r w:rsidR="00EF6216">
        <w:rPr>
          <w:sz w:val="24"/>
          <w:szCs w:val="24"/>
        </w:rPr>
        <w:t>Мугалимов</w:t>
      </w:r>
      <w:proofErr w:type="spellEnd"/>
      <w:r w:rsidR="00EF6216">
        <w:rPr>
          <w:sz w:val="24"/>
          <w:szCs w:val="24"/>
        </w:rPr>
        <w:t xml:space="preserve"> С.Н., Павлухин А.А., Свиридов О.В., Соколов Д.А.,</w:t>
      </w:r>
      <w:r w:rsidR="00EF6216" w:rsidRPr="00187E05">
        <w:rPr>
          <w:sz w:val="24"/>
          <w:szCs w:val="24"/>
        </w:rPr>
        <w:t xml:space="preserve"> </w:t>
      </w:r>
      <w:proofErr w:type="spellStart"/>
      <w:r w:rsidR="00EF6216">
        <w:rPr>
          <w:sz w:val="24"/>
          <w:szCs w:val="24"/>
        </w:rPr>
        <w:t>Толчеев</w:t>
      </w:r>
      <w:proofErr w:type="spellEnd"/>
      <w:r w:rsidR="00EF6216">
        <w:rPr>
          <w:sz w:val="24"/>
          <w:szCs w:val="24"/>
        </w:rPr>
        <w:t xml:space="preserve"> М.Н., Цветкова А.И</w:t>
      </w:r>
      <w:r w:rsidR="00C223A0" w:rsidRPr="00A5345D">
        <w:rPr>
          <w:sz w:val="24"/>
          <w:szCs w:val="24"/>
        </w:rPr>
        <w:t>.</w:t>
      </w:r>
    </w:p>
    <w:p w14:paraId="0BCD6A81" w14:textId="77777777" w:rsidR="008D1631" w:rsidRDefault="00C223A0" w:rsidP="00C223A0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</w:t>
      </w:r>
      <w:r w:rsidR="00AD2617" w:rsidRPr="008D1631">
        <w:rPr>
          <w:color w:val="auto"/>
          <w:sz w:val="24"/>
          <w:szCs w:val="24"/>
        </w:rPr>
        <w:t>.</w:t>
      </w:r>
    </w:p>
    <w:p w14:paraId="627B8923" w14:textId="77777777" w:rsidR="00976E44" w:rsidRPr="00976E44" w:rsidRDefault="00EC4826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876F6">
        <w:rPr>
          <w:color w:val="auto"/>
          <w:sz w:val="24"/>
          <w:szCs w:val="24"/>
        </w:rPr>
        <w:t>в отсутствие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544E1C">
        <w:rPr>
          <w:bCs/>
          <w:sz w:val="24"/>
          <w:szCs w:val="24"/>
        </w:rPr>
        <w:t>2</w:t>
      </w:r>
      <w:r w:rsidR="0022601D">
        <w:rPr>
          <w:bCs/>
          <w:sz w:val="24"/>
          <w:szCs w:val="24"/>
        </w:rPr>
        <w:t>6</w:t>
      </w:r>
      <w:r w:rsidR="00B876F6">
        <w:rPr>
          <w:bCs/>
          <w:sz w:val="24"/>
          <w:szCs w:val="24"/>
        </w:rPr>
        <w:t>-09</w:t>
      </w:r>
      <w:r w:rsidR="00C223A0">
        <w:rPr>
          <w:bCs/>
          <w:sz w:val="24"/>
          <w:szCs w:val="24"/>
        </w:rPr>
        <w:t>/22</w:t>
      </w:r>
      <w:r w:rsidR="00976E44" w:rsidRPr="00976E44">
        <w:rPr>
          <w:color w:val="auto"/>
          <w:sz w:val="24"/>
          <w:szCs w:val="24"/>
        </w:rPr>
        <w:t>,</w:t>
      </w:r>
    </w:p>
    <w:p w14:paraId="3848FF59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6378C7EE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B9AE40F" w14:textId="77777777" w:rsidR="00AD7D9D" w:rsidRPr="00612EE1" w:rsidRDefault="00AD7D9D">
      <w:pPr>
        <w:jc w:val="center"/>
        <w:rPr>
          <w:b/>
          <w:sz w:val="16"/>
          <w:szCs w:val="16"/>
        </w:rPr>
      </w:pPr>
    </w:p>
    <w:p w14:paraId="702BCAD2" w14:textId="51B8C45D" w:rsidR="0022601D" w:rsidRPr="0022601D" w:rsidRDefault="0022601D" w:rsidP="0022601D">
      <w:pPr>
        <w:pStyle w:val="a9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            </w:t>
      </w:r>
      <w:r w:rsidRPr="0022601D">
        <w:rPr>
          <w:sz w:val="24"/>
          <w:szCs w:val="24"/>
        </w:rPr>
        <w:t xml:space="preserve">16.09.2022г. в Адвокатскую палату Московской области поступило представление первого вице-президента </w:t>
      </w:r>
      <w:proofErr w:type="spellStart"/>
      <w:r w:rsidRPr="0022601D">
        <w:rPr>
          <w:sz w:val="24"/>
          <w:szCs w:val="24"/>
        </w:rPr>
        <w:t>Толчеева</w:t>
      </w:r>
      <w:proofErr w:type="spellEnd"/>
      <w:r w:rsidRPr="0022601D">
        <w:rPr>
          <w:sz w:val="24"/>
          <w:szCs w:val="24"/>
        </w:rPr>
        <w:t xml:space="preserve"> М.Н. в отношении адвоката </w:t>
      </w:r>
      <w:r w:rsidR="00FE0878">
        <w:rPr>
          <w:sz w:val="24"/>
          <w:szCs w:val="24"/>
        </w:rPr>
        <w:t>Щ.Б.Н.</w:t>
      </w:r>
      <w:r w:rsidRPr="0022601D">
        <w:rPr>
          <w:sz w:val="24"/>
          <w:szCs w:val="24"/>
        </w:rPr>
        <w:t>, имеющего регистрационный номер</w:t>
      </w:r>
      <w:proofErr w:type="gramStart"/>
      <w:r w:rsidRPr="0022601D">
        <w:rPr>
          <w:sz w:val="24"/>
          <w:szCs w:val="24"/>
        </w:rPr>
        <w:t xml:space="preserve"> </w:t>
      </w:r>
      <w:r w:rsidR="00FE0878">
        <w:rPr>
          <w:sz w:val="24"/>
          <w:szCs w:val="24"/>
        </w:rPr>
        <w:t>….</w:t>
      </w:r>
      <w:proofErr w:type="gramEnd"/>
      <w:r w:rsidR="00FE0878">
        <w:rPr>
          <w:sz w:val="24"/>
          <w:szCs w:val="24"/>
        </w:rPr>
        <w:t>.</w:t>
      </w:r>
      <w:r w:rsidRPr="0022601D">
        <w:rPr>
          <w:sz w:val="24"/>
          <w:szCs w:val="24"/>
        </w:rPr>
        <w:t xml:space="preserve"> в реестре адвокатов Московской области.</w:t>
      </w:r>
    </w:p>
    <w:p w14:paraId="5B10BD0B" w14:textId="28AB55EB" w:rsidR="0022601D" w:rsidRPr="0022601D" w:rsidRDefault="0022601D" w:rsidP="0022601D">
      <w:pPr>
        <w:spacing w:line="240" w:lineRule="auto"/>
        <w:ind w:firstLine="709"/>
        <w:jc w:val="both"/>
        <w:rPr>
          <w:sz w:val="24"/>
          <w:szCs w:val="24"/>
        </w:rPr>
      </w:pPr>
      <w:r w:rsidRPr="0022601D">
        <w:rPr>
          <w:sz w:val="24"/>
          <w:szCs w:val="24"/>
        </w:rPr>
        <w:t xml:space="preserve">Согласно докладной записке руководителя отдела кадрового обеспечения работы Совета и Квалификационной комиссии АПМО </w:t>
      </w:r>
      <w:proofErr w:type="spellStart"/>
      <w:r w:rsidRPr="0022601D">
        <w:rPr>
          <w:sz w:val="24"/>
          <w:szCs w:val="24"/>
        </w:rPr>
        <w:t>Хрустель</w:t>
      </w:r>
      <w:proofErr w:type="spellEnd"/>
      <w:r w:rsidRPr="0022601D">
        <w:rPr>
          <w:sz w:val="24"/>
          <w:szCs w:val="24"/>
        </w:rPr>
        <w:t xml:space="preserve"> И.В., адвокат Щ</w:t>
      </w:r>
      <w:r w:rsidR="00FE0878">
        <w:rPr>
          <w:sz w:val="24"/>
          <w:szCs w:val="24"/>
        </w:rPr>
        <w:t>.</w:t>
      </w:r>
      <w:r w:rsidRPr="0022601D">
        <w:rPr>
          <w:sz w:val="24"/>
          <w:szCs w:val="24"/>
        </w:rPr>
        <w:t xml:space="preserve">Б.Н., в нарушение п.6 ст.15 Федерального закона «Об адвокатской деятельности и адвокатуре в Российской Федерации», более трех месяцев с момента отчисления из Некоммерческой организации Московской коллегии адвокатов </w:t>
      </w:r>
      <w:proofErr w:type="gramStart"/>
      <w:r w:rsidRPr="0022601D">
        <w:rPr>
          <w:sz w:val="24"/>
          <w:szCs w:val="24"/>
        </w:rPr>
        <w:t>“</w:t>
      </w:r>
      <w:r w:rsidR="00FE0878">
        <w:rPr>
          <w:sz w:val="24"/>
          <w:szCs w:val="24"/>
        </w:rPr>
        <w:t>….</w:t>
      </w:r>
      <w:proofErr w:type="gramEnd"/>
      <w:r w:rsidR="00FE0878">
        <w:rPr>
          <w:sz w:val="24"/>
          <w:szCs w:val="24"/>
        </w:rPr>
        <w:t>.</w:t>
      </w:r>
      <w:r w:rsidRPr="0022601D">
        <w:rPr>
          <w:sz w:val="24"/>
          <w:szCs w:val="24"/>
        </w:rPr>
        <w:t>” (01.10.2021г.) не уведомляет Совет АПМО об избранной форме адвокатского образования.</w:t>
      </w:r>
    </w:p>
    <w:p w14:paraId="2C31386C" w14:textId="77777777" w:rsidR="001256DB" w:rsidRPr="0022601D" w:rsidRDefault="0022601D" w:rsidP="0022601D">
      <w:pPr>
        <w:pStyle w:val="ab"/>
        <w:ind w:firstLine="708"/>
        <w:jc w:val="both"/>
        <w:rPr>
          <w:color w:val="00000A"/>
          <w:szCs w:val="24"/>
        </w:rPr>
      </w:pPr>
      <w:r w:rsidRPr="0022601D">
        <w:rPr>
          <w:color w:val="00000A"/>
          <w:szCs w:val="24"/>
        </w:rPr>
        <w:t>Согласно докладной записке главного бухгалтера АПМО Поповой В.О., адвокат нарушил требования пп.5 п.1 ст.7 Федерального закона «Об адвокатской деятельности и адвокатуре в Российской Федерации», п.п.5,6, Решений XX конференции членов адвокатской палаты Московской области от 26.02.2021г. и п.п.4,5 Решений XXI конференции членов адвокатской палаты Московской области от 4 марта 2022 г</w:t>
      </w:r>
      <w:r w:rsidR="001256DB" w:rsidRPr="0022601D">
        <w:rPr>
          <w:color w:val="00000A"/>
          <w:szCs w:val="24"/>
        </w:rPr>
        <w:t xml:space="preserve">. </w:t>
      </w:r>
    </w:p>
    <w:p w14:paraId="774E5083" w14:textId="77777777" w:rsidR="00AB3445" w:rsidRDefault="0022601D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16.09</w:t>
      </w:r>
      <w:r w:rsidR="00C223A0">
        <w:rPr>
          <w:rFonts w:eastAsia="Calibri"/>
          <w:sz w:val="24"/>
          <w:szCs w:val="24"/>
          <w:lang w:eastAsia="en-US"/>
        </w:rPr>
        <w:t>.2022</w:t>
      </w:r>
      <w:r w:rsidR="00AB3445">
        <w:rPr>
          <w:rFonts w:eastAsia="Calibri"/>
          <w:sz w:val="24"/>
          <w:szCs w:val="24"/>
          <w:lang w:eastAsia="en-US"/>
        </w:rPr>
        <w:t>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1273A429" w14:textId="298B5144" w:rsidR="00EF6216" w:rsidRDefault="00EF6216" w:rsidP="00AB3445">
      <w:pPr>
        <w:ind w:firstLine="709"/>
        <w:jc w:val="both"/>
        <w:rPr>
          <w:sz w:val="24"/>
          <w:szCs w:val="24"/>
        </w:rPr>
      </w:pPr>
      <w:r w:rsidRPr="00865C2B">
        <w:rPr>
          <w:sz w:val="24"/>
          <w:szCs w:val="24"/>
        </w:rPr>
        <w:t xml:space="preserve">Адвокат извещен надлежащим образом о времени и месте рассмотрения дисциплинарного производства. По адресу адвоката </w:t>
      </w:r>
      <w:r>
        <w:rPr>
          <w:sz w:val="24"/>
          <w:szCs w:val="24"/>
        </w:rPr>
        <w:t>Щ</w:t>
      </w:r>
      <w:r w:rsidR="00FE0878">
        <w:rPr>
          <w:sz w:val="24"/>
          <w:szCs w:val="24"/>
        </w:rPr>
        <w:t>.</w:t>
      </w:r>
      <w:r>
        <w:rPr>
          <w:sz w:val="24"/>
          <w:szCs w:val="24"/>
        </w:rPr>
        <w:t>Б.Н</w:t>
      </w:r>
      <w:r w:rsidRPr="00865C2B">
        <w:rPr>
          <w:sz w:val="24"/>
          <w:szCs w:val="24"/>
        </w:rPr>
        <w:t xml:space="preserve">. </w:t>
      </w:r>
      <w:proofErr w:type="gramStart"/>
      <w:r w:rsidRPr="00865C2B">
        <w:rPr>
          <w:sz w:val="24"/>
          <w:szCs w:val="24"/>
        </w:rPr>
        <w:t>(</w:t>
      </w:r>
      <w:r w:rsidR="00FE0878">
        <w:rPr>
          <w:sz w:val="24"/>
          <w:szCs w:val="24"/>
        </w:rPr>
        <w:t>….</w:t>
      </w:r>
      <w:proofErr w:type="gramEnd"/>
      <w:r w:rsidR="00FE0878">
        <w:rPr>
          <w:sz w:val="24"/>
          <w:szCs w:val="24"/>
        </w:rPr>
        <w:t>.</w:t>
      </w:r>
      <w:r w:rsidRPr="00865C2B">
        <w:rPr>
          <w:sz w:val="24"/>
          <w:szCs w:val="24"/>
        </w:rPr>
        <w:t>), в порядке п.1 ст.21 Кодекса профессиональной этики адвоката, направлялись уведомления о возбуждении дисциплинарного производства, о дате заседаний квалификационной комиссии и Совета</w:t>
      </w:r>
      <w:r>
        <w:rPr>
          <w:sz w:val="24"/>
          <w:szCs w:val="24"/>
        </w:rPr>
        <w:t>.</w:t>
      </w:r>
    </w:p>
    <w:p w14:paraId="796D6207" w14:textId="77777777" w:rsidR="00411667" w:rsidRDefault="00B876F6" w:rsidP="00C223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27.09</w:t>
      </w:r>
      <w:r w:rsidR="00C223A0">
        <w:rPr>
          <w:sz w:val="24"/>
          <w:szCs w:val="24"/>
        </w:rPr>
        <w:t>.2022</w:t>
      </w:r>
      <w:r w:rsidR="00AF478F">
        <w:rPr>
          <w:sz w:val="24"/>
          <w:szCs w:val="24"/>
        </w:rPr>
        <w:t>г.</w:t>
      </w:r>
      <w:r w:rsidR="00C223A0">
        <w:rPr>
          <w:sz w:val="24"/>
          <w:szCs w:val="24"/>
        </w:rPr>
        <w:t xml:space="preserve"> </w:t>
      </w:r>
      <w:r w:rsidR="00411667">
        <w:rPr>
          <w:sz w:val="24"/>
          <w:szCs w:val="24"/>
        </w:rPr>
        <w:t>адвокат в заседани</w:t>
      </w:r>
      <w:r w:rsidR="00F852BF">
        <w:rPr>
          <w:sz w:val="24"/>
          <w:szCs w:val="24"/>
        </w:rPr>
        <w:t>е</w:t>
      </w:r>
      <w:r w:rsidR="00411667">
        <w:rPr>
          <w:sz w:val="24"/>
          <w:szCs w:val="24"/>
        </w:rPr>
        <w:t xml:space="preserve"> квалификационной комиссии </w:t>
      </w:r>
      <w:r w:rsidR="00C223A0">
        <w:rPr>
          <w:sz w:val="24"/>
          <w:szCs w:val="24"/>
        </w:rPr>
        <w:t>не явился, уведомлен</w:t>
      </w:r>
      <w:r w:rsidR="00411667">
        <w:rPr>
          <w:sz w:val="24"/>
          <w:szCs w:val="24"/>
        </w:rPr>
        <w:t>.</w:t>
      </w:r>
    </w:p>
    <w:p w14:paraId="74569C07" w14:textId="62FDAEFD" w:rsidR="0022601D" w:rsidRDefault="00B876F6" w:rsidP="0022601D">
      <w:pPr>
        <w:spacing w:line="240" w:lineRule="auto"/>
        <w:ind w:firstLine="709"/>
        <w:jc w:val="both"/>
        <w:rPr>
          <w:sz w:val="24"/>
        </w:rPr>
      </w:pPr>
      <w:r>
        <w:rPr>
          <w:sz w:val="24"/>
          <w:szCs w:val="24"/>
        </w:rPr>
        <w:t>27.09</w:t>
      </w:r>
      <w:r w:rsidR="00C223A0">
        <w:rPr>
          <w:sz w:val="24"/>
          <w:szCs w:val="24"/>
        </w:rPr>
        <w:t>.2022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 w:rsidR="00411667"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="0022601D" w:rsidRPr="00BF0055">
        <w:rPr>
          <w:sz w:val="24"/>
        </w:rPr>
        <w:t xml:space="preserve">о наличии в действиях (бездействии) </w:t>
      </w:r>
      <w:r w:rsidR="0022601D" w:rsidRPr="00A678B5">
        <w:rPr>
          <w:sz w:val="24"/>
        </w:rPr>
        <w:t xml:space="preserve">адвоката </w:t>
      </w:r>
      <w:r w:rsidR="00FE0878">
        <w:rPr>
          <w:sz w:val="24"/>
          <w:szCs w:val="24"/>
        </w:rPr>
        <w:t>Щ.Б.Н.</w:t>
      </w:r>
      <w:r w:rsidR="0022601D" w:rsidRPr="008D29B6">
        <w:rPr>
          <w:sz w:val="24"/>
          <w:szCs w:val="24"/>
        </w:rPr>
        <w:t xml:space="preserve"> </w:t>
      </w:r>
      <w:r w:rsidR="0022601D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22601D">
        <w:rPr>
          <w:sz w:val="24"/>
        </w:rPr>
        <w:t>:</w:t>
      </w:r>
    </w:p>
    <w:p w14:paraId="39ACB18E" w14:textId="52B023EA" w:rsidR="0022601D" w:rsidRDefault="0022601D" w:rsidP="0022601D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</w:rPr>
        <w:t>-</w:t>
      </w:r>
      <w:r w:rsidRPr="00BF0055">
        <w:rPr>
          <w:sz w:val="24"/>
        </w:rPr>
        <w:t xml:space="preserve">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>. 4 п. 1 ст. 7, п. 6 ст. 15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уведомлению в срок не </w:t>
      </w:r>
      <w:r w:rsidRPr="00BF0055">
        <w:rPr>
          <w:sz w:val="24"/>
          <w:szCs w:val="24"/>
        </w:rPr>
        <w:t>более трех месяцев с момента</w:t>
      </w:r>
      <w:r w:rsidRPr="009D25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отчисления из </w:t>
      </w:r>
      <w:r w:rsidRPr="00F803D2">
        <w:rPr>
          <w:sz w:val="24"/>
          <w:szCs w:val="28"/>
        </w:rPr>
        <w:t>Некоммерческой организации Московской коллегии адвокатов «</w:t>
      </w:r>
      <w:r w:rsidR="00FE0878">
        <w:rPr>
          <w:sz w:val="24"/>
          <w:szCs w:val="28"/>
        </w:rPr>
        <w:t>…..</w:t>
      </w:r>
      <w:r w:rsidRPr="00F803D2">
        <w:rPr>
          <w:sz w:val="24"/>
          <w:szCs w:val="28"/>
        </w:rPr>
        <w:t>»</w:t>
      </w:r>
      <w:r>
        <w:rPr>
          <w:sz w:val="24"/>
          <w:szCs w:val="28"/>
        </w:rPr>
        <w:t xml:space="preserve"> </w:t>
      </w:r>
      <w:r w:rsidRPr="00BF0055">
        <w:rPr>
          <w:sz w:val="24"/>
          <w:szCs w:val="24"/>
        </w:rPr>
        <w:t xml:space="preserve">Совета Адвокатской палаты Московской области об избранной </w:t>
      </w:r>
      <w:r>
        <w:rPr>
          <w:sz w:val="24"/>
          <w:szCs w:val="24"/>
        </w:rPr>
        <w:t>им форме адвокатского образования;</w:t>
      </w:r>
    </w:p>
    <w:p w14:paraId="3124558D" w14:textId="77777777" w:rsidR="00AD7D9D" w:rsidRDefault="0022601D" w:rsidP="002260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</w:t>
      </w:r>
      <w:r>
        <w:rPr>
          <w:color w:val="000000"/>
          <w:sz w:val="24"/>
          <w:szCs w:val="24"/>
        </w:rPr>
        <w:lastRenderedPageBreak/>
        <w:t xml:space="preserve">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04.03.2022г.</w:t>
      </w:r>
    </w:p>
    <w:p w14:paraId="59F2C834" w14:textId="77777777" w:rsidR="00411667" w:rsidRDefault="00411667" w:rsidP="007C3968">
      <w:pPr>
        <w:ind w:firstLine="708"/>
        <w:jc w:val="both"/>
        <w:rPr>
          <w:sz w:val="24"/>
          <w:szCs w:val="24"/>
        </w:rPr>
      </w:pPr>
    </w:p>
    <w:p w14:paraId="51F765C1" w14:textId="77777777" w:rsidR="00B876F6" w:rsidRPr="00B13D61" w:rsidRDefault="00B876F6" w:rsidP="00B876F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 не явился, уведомлен</w:t>
      </w:r>
      <w:r w:rsidRPr="00B13D61">
        <w:rPr>
          <w:rFonts w:eastAsia="Calibri"/>
          <w:sz w:val="24"/>
          <w:szCs w:val="24"/>
          <w:lang w:eastAsia="en-US"/>
        </w:rPr>
        <w:t>.</w:t>
      </w:r>
    </w:p>
    <w:p w14:paraId="1B07886A" w14:textId="77777777" w:rsidR="00B876F6" w:rsidRDefault="00B876F6" w:rsidP="00B876F6">
      <w:pPr>
        <w:jc w:val="both"/>
        <w:rPr>
          <w:rFonts w:eastAsia="Calibri"/>
          <w:sz w:val="24"/>
          <w:szCs w:val="24"/>
          <w:lang w:eastAsia="en-US"/>
        </w:rPr>
      </w:pPr>
    </w:p>
    <w:p w14:paraId="0B09022F" w14:textId="77777777" w:rsidR="00B876F6" w:rsidRDefault="00B876F6" w:rsidP="00B876F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Рассмотрев представление, изучив содержащиеся в материалах дисциплинарного производства документы, Совет соглашается с заключением квалификационной комиссии относительного допущенного адвокатом нарушения.</w:t>
      </w:r>
    </w:p>
    <w:p w14:paraId="73A576F9" w14:textId="77777777" w:rsidR="00EF6216" w:rsidRDefault="00EF6216" w:rsidP="00EF6216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ФЗ «Об адвокатской деятельности и адвокатуре в РФ» устанавливает, что осуществление профессиональной деятельности лицом, получившим в установленном порядке статус адвоката, допустимо исключительно в рамках избранного адвокатского образования одной из предусмотренных законом форм (п.1 ст.2, п.1 ст.20 ФЗ «Об адвокатской деятельности и адвокатуре в РФ»). Обязанностью адвоката, установленной п.2 ст.20 ФЗ «Об адвокатской деятельности и адвокатуре в РФ», является уведомление совета адвокатской палаты об избранной форме адвокатского образования и месте осуществления адвокатской деятельности. </w:t>
      </w:r>
    </w:p>
    <w:p w14:paraId="2DD22D9D" w14:textId="2ADE5A3B" w:rsidR="006A7279" w:rsidRDefault="00EF6216" w:rsidP="006A7279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располагает данными об избрании </w:t>
      </w:r>
      <w:r>
        <w:rPr>
          <w:color w:val="auto"/>
          <w:sz w:val="24"/>
          <w:szCs w:val="24"/>
        </w:rPr>
        <w:t>Щ</w:t>
      </w:r>
      <w:r w:rsidR="00FE0878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Б.Н</w:t>
      </w:r>
      <w:r>
        <w:rPr>
          <w:sz w:val="24"/>
          <w:szCs w:val="24"/>
          <w:lang w:eastAsia="en-US"/>
        </w:rPr>
        <w:t>. формы адвокатского образования в течение продолжительного срока (более одного года)</w:t>
      </w:r>
      <w:r w:rsidR="006A7279">
        <w:rPr>
          <w:sz w:val="24"/>
          <w:szCs w:val="24"/>
          <w:lang w:eastAsia="en-US"/>
        </w:rPr>
        <w:t>,</w:t>
      </w:r>
      <w:r w:rsidR="006A7279" w:rsidRPr="006A7279">
        <w:rPr>
          <w:sz w:val="24"/>
          <w:szCs w:val="24"/>
          <w:lang w:eastAsia="en-US"/>
        </w:rPr>
        <w:t xml:space="preserve"> </w:t>
      </w:r>
      <w:r w:rsidR="006A7279">
        <w:rPr>
          <w:sz w:val="24"/>
          <w:szCs w:val="24"/>
          <w:lang w:eastAsia="en-US"/>
        </w:rPr>
        <w:t>надлежащая коммуникация с адвокатской палатой в нарушение требований п.5) ст.8 КПЭА и п.п.4.3.13., 4.3.</w:t>
      </w:r>
      <w:proofErr w:type="gramStart"/>
      <w:r w:rsidR="006A7279">
        <w:rPr>
          <w:sz w:val="24"/>
          <w:szCs w:val="24"/>
          <w:lang w:eastAsia="en-US"/>
        </w:rPr>
        <w:t>14.Устава</w:t>
      </w:r>
      <w:proofErr w:type="gramEnd"/>
      <w:r w:rsidR="006A7279">
        <w:rPr>
          <w:sz w:val="24"/>
          <w:szCs w:val="24"/>
          <w:lang w:eastAsia="en-US"/>
        </w:rPr>
        <w:t xml:space="preserve"> АПМО отсутствует.</w:t>
      </w:r>
    </w:p>
    <w:p w14:paraId="732C9CF3" w14:textId="77777777" w:rsidR="00EF6216" w:rsidRDefault="00EF6216" w:rsidP="00EF6216">
      <w:pPr>
        <w:ind w:firstLine="709"/>
        <w:jc w:val="both"/>
        <w:rPr>
          <w:sz w:val="24"/>
          <w:szCs w:val="24"/>
          <w:lang w:eastAsia="en-US"/>
        </w:rPr>
      </w:pPr>
    </w:p>
    <w:p w14:paraId="118E09F8" w14:textId="77777777" w:rsidR="00EF6216" w:rsidRDefault="00EF6216" w:rsidP="00EF621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Отсутствие избранной в установленном порядке формы адвокатского образования исключает возможность осуществления профессиональной деятельности в соответствии с требованиями федерального закона и не соответствует принципу законности, закреплённому в п.2 ст.3 ФЗ «Об адвокатской деятельности и адвокатуре в РФ».</w:t>
      </w:r>
    </w:p>
    <w:p w14:paraId="112133F5" w14:textId="77777777" w:rsidR="00EF6216" w:rsidRDefault="00EF6216" w:rsidP="00EF6216">
      <w:pPr>
        <w:ind w:firstLine="708"/>
        <w:jc w:val="both"/>
        <w:rPr>
          <w:sz w:val="24"/>
          <w:szCs w:val="24"/>
          <w:lang w:eastAsia="en-US"/>
        </w:rPr>
      </w:pPr>
    </w:p>
    <w:p w14:paraId="41D2EEB5" w14:textId="77777777" w:rsidR="00EF6216" w:rsidRPr="00865C2B" w:rsidRDefault="00EF6216" w:rsidP="00EF6216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865C2B">
        <w:rPr>
          <w:rFonts w:eastAsia="Calibri"/>
          <w:color w:val="auto"/>
          <w:sz w:val="24"/>
          <w:szCs w:val="24"/>
          <w:lang w:eastAsia="en-US"/>
        </w:rPr>
        <w:t xml:space="preserve">В силу пп.4 п.1 ст.7 Федерального закона «Об адвокатской деятельности и адвокатуре в Российской Федерации»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Согласно пп.5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в размерах, которые определяются собранием (конференцией) адвокатской палаты соответствующего субъекта Российской Федерации. П.6 ст.15 Кодекса профессиональной этики адвоката устанавливает, что адвокат обязан выполнять решения органов адвокатской палаты и органов Федеральной палаты адвокатов, принятые в пределах их компетенции. </w:t>
      </w:r>
    </w:p>
    <w:p w14:paraId="541C7224" w14:textId="1ED2A24C" w:rsidR="00EF6216" w:rsidRDefault="00EF6216" w:rsidP="00EF6216">
      <w:pPr>
        <w:ind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865C2B">
        <w:rPr>
          <w:rFonts w:eastAsia="Calibri"/>
          <w:color w:val="auto"/>
          <w:sz w:val="24"/>
          <w:szCs w:val="24"/>
          <w:lang w:eastAsia="en-US"/>
        </w:rPr>
        <w:t xml:space="preserve">Адвокатом </w:t>
      </w:r>
      <w:r>
        <w:rPr>
          <w:rFonts w:eastAsia="Calibri"/>
          <w:color w:val="auto"/>
          <w:sz w:val="24"/>
          <w:szCs w:val="24"/>
          <w:lang w:eastAsia="en-US"/>
        </w:rPr>
        <w:t>Щ</w:t>
      </w:r>
      <w:r w:rsidR="00FE0878">
        <w:rPr>
          <w:rFonts w:eastAsia="Calibri"/>
          <w:color w:val="auto"/>
          <w:sz w:val="24"/>
          <w:szCs w:val="24"/>
          <w:lang w:eastAsia="en-US"/>
        </w:rPr>
        <w:t>.</w:t>
      </w:r>
      <w:r>
        <w:rPr>
          <w:rFonts w:eastAsia="Calibri"/>
          <w:color w:val="auto"/>
          <w:sz w:val="24"/>
          <w:szCs w:val="24"/>
          <w:lang w:eastAsia="en-US"/>
        </w:rPr>
        <w:t>Б.Н</w:t>
      </w:r>
      <w:r w:rsidRPr="00865C2B">
        <w:rPr>
          <w:rFonts w:eastAsia="Calibri"/>
          <w:color w:val="auto"/>
          <w:sz w:val="24"/>
          <w:szCs w:val="24"/>
          <w:lang w:eastAsia="en-US"/>
        </w:rPr>
        <w:t>. приведенные правила профессионального поведения адвоката нарушены</w:t>
      </w:r>
      <w:r>
        <w:rPr>
          <w:rFonts w:eastAsia="Calibri"/>
          <w:color w:val="auto"/>
          <w:sz w:val="24"/>
          <w:szCs w:val="24"/>
          <w:lang w:eastAsia="en-US"/>
        </w:rPr>
        <w:t>.</w:t>
      </w:r>
    </w:p>
    <w:p w14:paraId="6253A77E" w14:textId="77777777" w:rsidR="00EF6216" w:rsidRDefault="00EF6216" w:rsidP="00EF6216">
      <w:pPr>
        <w:ind w:firstLine="708"/>
        <w:jc w:val="both"/>
        <w:rPr>
          <w:rFonts w:eastAsia="Calibri"/>
          <w:color w:val="auto"/>
          <w:sz w:val="24"/>
          <w:szCs w:val="24"/>
          <w:lang w:eastAsia="en-US"/>
        </w:rPr>
      </w:pPr>
    </w:p>
    <w:p w14:paraId="3E4D7380" w14:textId="1B8B8FC4" w:rsidR="00EF6216" w:rsidRDefault="00EF6216" w:rsidP="00EF6216">
      <w:pPr>
        <w:ind w:firstLine="708"/>
        <w:jc w:val="both"/>
        <w:rPr>
          <w:color w:val="auto"/>
          <w:sz w:val="24"/>
          <w:szCs w:val="24"/>
          <w:lang w:eastAsia="en-US"/>
        </w:rPr>
      </w:pPr>
      <w:r w:rsidRPr="0025526F">
        <w:rPr>
          <w:color w:val="auto"/>
          <w:sz w:val="24"/>
          <w:szCs w:val="24"/>
          <w:lang w:eastAsia="en-US"/>
        </w:rPr>
        <w:t>Совет считает приведенные выше действия (бездействие)</w:t>
      </w:r>
      <w:r>
        <w:rPr>
          <w:color w:val="auto"/>
          <w:sz w:val="24"/>
          <w:szCs w:val="24"/>
          <w:lang w:eastAsia="en-US"/>
        </w:rPr>
        <w:t xml:space="preserve"> </w:t>
      </w:r>
      <w:r>
        <w:rPr>
          <w:color w:val="auto"/>
          <w:sz w:val="24"/>
          <w:szCs w:val="24"/>
        </w:rPr>
        <w:t>Щ</w:t>
      </w:r>
      <w:r w:rsidR="00FE0878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Б.Н</w:t>
      </w:r>
      <w:r>
        <w:rPr>
          <w:color w:val="auto"/>
          <w:sz w:val="24"/>
          <w:szCs w:val="24"/>
          <w:lang w:eastAsia="en-US"/>
        </w:rPr>
        <w:t>.</w:t>
      </w:r>
      <w:r w:rsidRPr="0025526F">
        <w:rPr>
          <w:color w:val="auto"/>
          <w:sz w:val="24"/>
          <w:szCs w:val="24"/>
          <w:lang w:eastAsia="en-US"/>
        </w:rPr>
        <w:t xml:space="preserve"> грубым</w:t>
      </w:r>
      <w:r>
        <w:rPr>
          <w:color w:val="auto"/>
          <w:sz w:val="24"/>
          <w:szCs w:val="24"/>
          <w:lang w:eastAsia="en-US"/>
        </w:rPr>
        <w:t xml:space="preserve"> </w:t>
      </w:r>
      <w:r w:rsidRPr="0025526F">
        <w:rPr>
          <w:color w:val="auto"/>
          <w:sz w:val="24"/>
          <w:szCs w:val="24"/>
          <w:lang w:eastAsia="en-US"/>
        </w:rPr>
        <w:t xml:space="preserve">и </w:t>
      </w:r>
      <w:r>
        <w:rPr>
          <w:color w:val="auto"/>
          <w:sz w:val="24"/>
          <w:szCs w:val="24"/>
          <w:lang w:eastAsia="en-US"/>
        </w:rPr>
        <w:t>сознательным</w:t>
      </w:r>
      <w:r w:rsidRPr="0025526F">
        <w:rPr>
          <w:color w:val="auto"/>
          <w:sz w:val="24"/>
          <w:szCs w:val="24"/>
          <w:lang w:eastAsia="en-US"/>
        </w:rPr>
        <w:t xml:space="preserve"> нарушением норм законодательства об адвокатской деятельности и адвокатуре, </w:t>
      </w:r>
      <w:r>
        <w:rPr>
          <w:color w:val="auto"/>
          <w:sz w:val="24"/>
          <w:szCs w:val="24"/>
          <w:lang w:eastAsia="en-US"/>
        </w:rPr>
        <w:t>свидетельствующем об отказе от правомерного осуществления профессиональной деятельности. Отношение адвоката к установленному квалификационной комиссией нарушению профессиональных правил, а также к факту возбуждения дисциплинарного производства,</w:t>
      </w:r>
      <w:r w:rsidRPr="00CE3E08">
        <w:rPr>
          <w:color w:val="auto"/>
          <w:sz w:val="24"/>
          <w:szCs w:val="24"/>
          <w:lang w:eastAsia="en-US"/>
        </w:rPr>
        <w:t xml:space="preserve"> </w:t>
      </w:r>
      <w:r>
        <w:rPr>
          <w:color w:val="auto"/>
          <w:sz w:val="24"/>
          <w:szCs w:val="24"/>
          <w:lang w:eastAsia="en-US"/>
        </w:rPr>
        <w:t>проявленное в ходе дисциплинарного разбирательства, свидетельствует о непонимании норм специального законодательства об адвокатской деятельности и адвокатуре и о пренебрежении к его соблюдению.</w:t>
      </w:r>
    </w:p>
    <w:p w14:paraId="3C54D077" w14:textId="77777777" w:rsidR="00EF6216" w:rsidRDefault="00EF6216" w:rsidP="00EF6216">
      <w:pPr>
        <w:ind w:firstLine="708"/>
        <w:jc w:val="both"/>
        <w:rPr>
          <w:color w:val="auto"/>
          <w:sz w:val="24"/>
          <w:szCs w:val="24"/>
          <w:lang w:eastAsia="en-US"/>
        </w:rPr>
      </w:pPr>
    </w:p>
    <w:p w14:paraId="1CCE2C57" w14:textId="77777777" w:rsidR="00EF6216" w:rsidRDefault="00EF6216" w:rsidP="00EF62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Совет также принимает во внимание наличие у адвоката действующих дисциплинарных взысканий в виде замечания и предупреждения (решение № 13/25-40</w:t>
      </w:r>
      <w:r w:rsidRPr="00AB037C">
        <w:rPr>
          <w:sz w:val="24"/>
          <w:szCs w:val="24"/>
        </w:rPr>
        <w:t xml:space="preserve"> от </w:t>
      </w:r>
      <w:r>
        <w:rPr>
          <w:sz w:val="24"/>
          <w:szCs w:val="24"/>
        </w:rPr>
        <w:t>22 августа 2022г</w:t>
      </w:r>
      <w:r w:rsidRPr="00AB037C">
        <w:rPr>
          <w:sz w:val="24"/>
          <w:szCs w:val="24"/>
        </w:rPr>
        <w:t>.</w:t>
      </w:r>
      <w:r>
        <w:rPr>
          <w:sz w:val="24"/>
          <w:szCs w:val="24"/>
        </w:rPr>
        <w:t xml:space="preserve"> и № 13/25-39 от 22 августа 2022г.</w:t>
      </w:r>
      <w:r w:rsidRPr="00AB037C">
        <w:rPr>
          <w:sz w:val="24"/>
          <w:szCs w:val="24"/>
        </w:rPr>
        <w:t>).</w:t>
      </w:r>
    </w:p>
    <w:p w14:paraId="2C87C78B" w14:textId="77777777" w:rsidR="00EF6216" w:rsidRDefault="00EF6216" w:rsidP="00EF6216">
      <w:pPr>
        <w:ind w:firstLine="708"/>
        <w:jc w:val="both"/>
        <w:rPr>
          <w:sz w:val="24"/>
          <w:szCs w:val="24"/>
          <w:lang w:eastAsia="en-US"/>
        </w:rPr>
      </w:pPr>
    </w:p>
    <w:p w14:paraId="6FFEF357" w14:textId="15F64B35" w:rsidR="00EF6216" w:rsidRDefault="00EF6216" w:rsidP="00EF621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568E7">
        <w:rPr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 w:rsidR="00D77F38">
        <w:rPr>
          <w:sz w:val="24"/>
          <w:szCs w:val="24"/>
          <w:lang w:eastAsia="en-US"/>
        </w:rPr>
        <w:t>Щ</w:t>
      </w:r>
      <w:r w:rsidR="00FE0878">
        <w:rPr>
          <w:sz w:val="24"/>
          <w:szCs w:val="24"/>
          <w:lang w:eastAsia="en-US"/>
        </w:rPr>
        <w:t>.</w:t>
      </w:r>
      <w:r w:rsidR="00D77F38">
        <w:rPr>
          <w:sz w:val="24"/>
          <w:szCs w:val="24"/>
          <w:lang w:eastAsia="en-US"/>
        </w:rPr>
        <w:t>Б.Н</w:t>
      </w:r>
      <w:r w:rsidRPr="005568E7">
        <w:rPr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</w:t>
      </w:r>
    </w:p>
    <w:p w14:paraId="22CA3443" w14:textId="77777777" w:rsidR="0022601D" w:rsidRDefault="0022601D" w:rsidP="00B876F6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4243B84B" w14:textId="77777777" w:rsidR="00B876F6" w:rsidRDefault="00D77F38" w:rsidP="00B876F6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865C2B">
        <w:rPr>
          <w:rFonts w:eastAsia="Calibri"/>
          <w:color w:val="auto"/>
          <w:sz w:val="24"/>
          <w:szCs w:val="24"/>
          <w:lang w:eastAsia="en-US"/>
        </w:rPr>
        <w:t>В связи с изложенным и на основании пп.3</w:t>
      </w:r>
      <w:r>
        <w:rPr>
          <w:rFonts w:eastAsia="Calibri"/>
          <w:color w:val="auto"/>
          <w:sz w:val="24"/>
          <w:szCs w:val="24"/>
          <w:lang w:eastAsia="en-US"/>
        </w:rPr>
        <w:t xml:space="preserve"> и 5</w:t>
      </w:r>
      <w:r w:rsidRPr="00865C2B">
        <w:rPr>
          <w:rFonts w:eastAsia="Calibri"/>
          <w:color w:val="auto"/>
          <w:sz w:val="24"/>
          <w:szCs w:val="24"/>
          <w:lang w:eastAsia="en-US"/>
        </w:rPr>
        <w:t xml:space="preserve"> п.2 ст.17 Федерального закона «Об адвокатской деятельности и адвокатуре в Российской Федерации», пп.3 п.6 ст.18 Кодекса профессиональной этики адвоката</w:t>
      </w:r>
      <w:r w:rsidR="00B876F6" w:rsidRPr="00E47A53">
        <w:rPr>
          <w:rFonts w:eastAsia="Calibri"/>
          <w:sz w:val="24"/>
          <w:szCs w:val="24"/>
          <w:lang w:eastAsia="en-US"/>
        </w:rPr>
        <w:t>, Совет</w:t>
      </w:r>
      <w:r w:rsidR="00B876F6">
        <w:rPr>
          <w:rFonts w:eastAsia="Calibri"/>
          <w:sz w:val="24"/>
          <w:szCs w:val="24"/>
          <w:lang w:eastAsia="en-US"/>
        </w:rPr>
        <w:t xml:space="preserve">, </w:t>
      </w:r>
    </w:p>
    <w:p w14:paraId="3B01F9CD" w14:textId="77777777" w:rsidR="00B876F6" w:rsidRDefault="00B876F6" w:rsidP="00B876F6">
      <w:pPr>
        <w:jc w:val="both"/>
      </w:pPr>
    </w:p>
    <w:p w14:paraId="55D8FE2B" w14:textId="77777777" w:rsidR="00B876F6" w:rsidRPr="00112EAB" w:rsidRDefault="00B876F6" w:rsidP="00B876F6">
      <w:pPr>
        <w:jc w:val="both"/>
      </w:pPr>
    </w:p>
    <w:p w14:paraId="009BA984" w14:textId="77777777" w:rsidR="00B876F6" w:rsidRPr="00612EE1" w:rsidRDefault="00B876F6" w:rsidP="00B876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EC2E406" w14:textId="77777777" w:rsidR="0022601D" w:rsidRDefault="00B876F6" w:rsidP="0022601D">
      <w:pPr>
        <w:pStyle w:val="ac"/>
        <w:numPr>
          <w:ilvl w:val="0"/>
          <w:numId w:val="3"/>
        </w:numPr>
        <w:spacing w:line="240" w:lineRule="auto"/>
        <w:jc w:val="both"/>
        <w:rPr>
          <w:color w:val="000000"/>
          <w:sz w:val="24"/>
          <w:szCs w:val="24"/>
        </w:rPr>
      </w:pPr>
      <w:r w:rsidRPr="0022601D">
        <w:rPr>
          <w:color w:val="000000"/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</w:p>
    <w:p w14:paraId="45B2A76D" w14:textId="4F51696A" w:rsidR="0022601D" w:rsidRPr="0022601D" w:rsidRDefault="0022601D" w:rsidP="0022601D">
      <w:pPr>
        <w:pStyle w:val="ac"/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 w:rsidRPr="0022601D">
        <w:rPr>
          <w:color w:val="000000"/>
          <w:sz w:val="24"/>
          <w:szCs w:val="24"/>
        </w:rPr>
        <w:t>пп</w:t>
      </w:r>
      <w:proofErr w:type="spellEnd"/>
      <w:r w:rsidRPr="0022601D">
        <w:rPr>
          <w:color w:val="000000"/>
          <w:sz w:val="24"/>
          <w:szCs w:val="24"/>
        </w:rPr>
        <w:t>. 4 п. 1 ст. 7, п. 6 ст. 15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уведомлению в срок не более трех месяцев с момента отчисления из Некоммерческой организации Московской коллегии адвокатов «</w:t>
      </w:r>
      <w:r w:rsidR="00FE0878">
        <w:rPr>
          <w:color w:val="000000"/>
          <w:sz w:val="24"/>
          <w:szCs w:val="24"/>
        </w:rPr>
        <w:t>…..</w:t>
      </w:r>
      <w:r w:rsidRPr="0022601D">
        <w:rPr>
          <w:color w:val="000000"/>
          <w:sz w:val="24"/>
          <w:szCs w:val="24"/>
        </w:rPr>
        <w:t>» Совета Адвокатской палаты Московской области об избранной им форме адвокатского образования;</w:t>
      </w:r>
    </w:p>
    <w:p w14:paraId="71CDDF87" w14:textId="77777777" w:rsidR="00B876F6" w:rsidRDefault="0022601D" w:rsidP="0022601D">
      <w:pPr>
        <w:pStyle w:val="a8"/>
        <w:tabs>
          <w:tab w:val="left" w:pos="709"/>
          <w:tab w:val="left" w:pos="3828"/>
        </w:tabs>
        <w:ind w:left="720"/>
        <w:jc w:val="both"/>
        <w:rPr>
          <w:iCs/>
        </w:rPr>
      </w:pPr>
      <w:r w:rsidRPr="0022601D">
        <w:rPr>
          <w:rFonts w:eastAsia="Times New Roman"/>
          <w:color w:val="000000"/>
        </w:rPr>
        <w:t xml:space="preserve">-  </w:t>
      </w:r>
      <w:proofErr w:type="spellStart"/>
      <w:r w:rsidRPr="0022601D">
        <w:rPr>
          <w:rFonts w:eastAsia="Times New Roman"/>
          <w:color w:val="000000"/>
        </w:rPr>
        <w:t>пп</w:t>
      </w:r>
      <w:proofErr w:type="spellEnd"/>
      <w:r w:rsidRPr="0022601D">
        <w:rPr>
          <w:rFonts w:eastAsia="Times New Roman"/>
          <w:color w:val="000000"/>
        </w:rPr>
        <w:t xml:space="preserve">. 4 и 5 п. 1 ст. 7 </w:t>
      </w:r>
      <w:r w:rsidRPr="00B36537">
        <w:rPr>
          <w:rFonts w:eastAsia="Times New Roman"/>
          <w:color w:val="000000"/>
        </w:rPr>
        <w:t>Федерального закона</w:t>
      </w:r>
      <w:r>
        <w:rPr>
          <w:rFonts w:eastAsia="Times New Roman"/>
          <w:color w:val="000000"/>
        </w:rPr>
        <w:t xml:space="preserve"> </w:t>
      </w:r>
      <w:r w:rsidRPr="0022601D">
        <w:rPr>
          <w:rFonts w:eastAsia="Times New Roman"/>
          <w:color w:val="000000"/>
        </w:rPr>
        <w:t xml:space="preserve">«Об адвокатской деятельности и адвокатуре в </w:t>
      </w:r>
      <w:r w:rsidRPr="00B36537">
        <w:rPr>
          <w:rFonts w:eastAsia="Times New Roman"/>
          <w:color w:val="000000"/>
        </w:rPr>
        <w:t>Российской Федерации</w:t>
      </w:r>
      <w:r w:rsidRPr="0022601D">
        <w:rPr>
          <w:rFonts w:eastAsia="Times New Roman"/>
          <w:color w:val="000000"/>
        </w:rPr>
        <w:t>» и п. 6 ст. 15 Кодекса профессиональной этики адвоката, выразившегося в неисполнении обязанности по обязательному</w:t>
      </w:r>
      <w:r w:rsidRPr="00B36537">
        <w:rPr>
          <w:rFonts w:eastAsia="Times New Roman"/>
          <w:color w:val="000000"/>
          <w:szCs w:val="20"/>
        </w:rPr>
        <w:t xml:space="preserve"> отчислению средств на общие нужды адвокатской палаты в размере, установленном </w:t>
      </w:r>
      <w:r>
        <w:rPr>
          <w:rFonts w:eastAsia="Times New Roman"/>
          <w:color w:val="000000"/>
        </w:rPr>
        <w:t xml:space="preserve">Решением </w:t>
      </w:r>
      <w:r>
        <w:rPr>
          <w:rFonts w:eastAsia="Times New Roman"/>
          <w:color w:val="000000"/>
          <w:lang w:val="en-US"/>
        </w:rPr>
        <w:t>XX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>
        <w:rPr>
          <w:color w:val="000000"/>
        </w:rPr>
        <w:t>г.</w:t>
      </w:r>
      <w:r>
        <w:rPr>
          <w:rFonts w:eastAsia="Times New Roman"/>
          <w:color w:val="000000"/>
        </w:rPr>
        <w:t xml:space="preserve"> и Решением </w:t>
      </w:r>
      <w:r>
        <w:rPr>
          <w:rFonts w:eastAsia="Times New Roman"/>
          <w:color w:val="000000"/>
          <w:lang w:val="en-US"/>
        </w:rPr>
        <w:t>XXI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Pr="00442751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04.03.2022</w:t>
      </w:r>
      <w:r>
        <w:rPr>
          <w:color w:val="000000"/>
        </w:rPr>
        <w:t>г</w:t>
      </w:r>
      <w:r w:rsidR="00B876F6" w:rsidRPr="001256DB">
        <w:t>.</w:t>
      </w:r>
    </w:p>
    <w:p w14:paraId="02054392" w14:textId="4E3D8C1A" w:rsidR="00D77F38" w:rsidRPr="00D77F38" w:rsidRDefault="00D77F38" w:rsidP="00D77F38">
      <w:pPr>
        <w:pStyle w:val="ac"/>
        <w:numPr>
          <w:ilvl w:val="0"/>
          <w:numId w:val="3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D77F38">
        <w:rPr>
          <w:sz w:val="24"/>
          <w:szCs w:val="24"/>
        </w:rPr>
        <w:t xml:space="preserve">Вследствие допущенных нарушений прекратить статус адвоката </w:t>
      </w:r>
      <w:r w:rsidR="00FE0878">
        <w:rPr>
          <w:color w:val="auto"/>
          <w:sz w:val="24"/>
          <w:szCs w:val="24"/>
        </w:rPr>
        <w:t>Щ.Б.Н.</w:t>
      </w:r>
      <w:r w:rsidRPr="00D77F38">
        <w:rPr>
          <w:sz w:val="24"/>
          <w:szCs w:val="24"/>
          <w:shd w:val="clear" w:color="auto" w:fill="FFFFFF"/>
        </w:rPr>
        <w:t xml:space="preserve">, </w:t>
      </w:r>
      <w:r w:rsidRPr="00D77F38">
        <w:rPr>
          <w:sz w:val="24"/>
          <w:szCs w:val="24"/>
        </w:rPr>
        <w:t>имеющего регистрационный номер</w:t>
      </w:r>
      <w:proofErr w:type="gramStart"/>
      <w:r w:rsidRPr="00D77F38">
        <w:rPr>
          <w:sz w:val="24"/>
          <w:szCs w:val="24"/>
        </w:rPr>
        <w:t xml:space="preserve"> </w:t>
      </w:r>
      <w:r w:rsidR="00FE0878">
        <w:rPr>
          <w:sz w:val="24"/>
          <w:szCs w:val="24"/>
          <w:shd w:val="clear" w:color="auto" w:fill="FFFFFF"/>
        </w:rPr>
        <w:t>….</w:t>
      </w:r>
      <w:proofErr w:type="gramEnd"/>
      <w:r w:rsidR="00FE0878">
        <w:rPr>
          <w:sz w:val="24"/>
          <w:szCs w:val="24"/>
          <w:shd w:val="clear" w:color="auto" w:fill="FFFFFF"/>
        </w:rPr>
        <w:t>.</w:t>
      </w:r>
      <w:r w:rsidRPr="00D77F38">
        <w:rPr>
          <w:sz w:val="24"/>
          <w:szCs w:val="24"/>
          <w:shd w:val="clear" w:color="auto" w:fill="FFFFFF"/>
        </w:rPr>
        <w:t xml:space="preserve"> </w:t>
      </w:r>
      <w:r w:rsidRPr="00D77F38">
        <w:rPr>
          <w:sz w:val="24"/>
          <w:szCs w:val="24"/>
        </w:rPr>
        <w:t>в реестре адвокатов Московской области.</w:t>
      </w:r>
    </w:p>
    <w:p w14:paraId="1EFDDF87" w14:textId="4BA0B473" w:rsidR="00B876F6" w:rsidRPr="00B876F6" w:rsidRDefault="00D77F38" w:rsidP="00D77F38">
      <w:pPr>
        <w:pStyle w:val="a8"/>
        <w:numPr>
          <w:ilvl w:val="0"/>
          <w:numId w:val="3"/>
        </w:numPr>
        <w:tabs>
          <w:tab w:val="left" w:pos="709"/>
          <w:tab w:val="left" w:pos="3828"/>
        </w:tabs>
        <w:jc w:val="both"/>
        <w:rPr>
          <w:iCs/>
        </w:rPr>
      </w:pPr>
      <w:r w:rsidRPr="00202F49">
        <w:rPr>
          <w:iCs/>
        </w:rPr>
        <w:t xml:space="preserve">Установить в соответствии с п.7 ст.18 Кодекса профессиональной этики адвоката, что </w:t>
      </w:r>
      <w:r w:rsidR="00FE0878">
        <w:rPr>
          <w:color w:val="auto"/>
        </w:rPr>
        <w:t>Щ.Б.Н.</w:t>
      </w:r>
      <w:r>
        <w:t xml:space="preserve"> </w:t>
      </w:r>
      <w:r>
        <w:rPr>
          <w:iCs/>
        </w:rPr>
        <w:t>может быть допущен</w:t>
      </w:r>
      <w:r w:rsidRPr="00202F49">
        <w:rPr>
          <w:iCs/>
        </w:rPr>
        <w:t xml:space="preserve"> к сдаче квалификационного экзамена на приобретение статуса адвоката по истечении одного года с момента вынесения настоящего решения</w:t>
      </w:r>
      <w:r w:rsidR="00B876F6" w:rsidRPr="00AD7096">
        <w:rPr>
          <w:lang w:eastAsia="en-US"/>
        </w:rPr>
        <w:t>.</w:t>
      </w:r>
    </w:p>
    <w:p w14:paraId="0C750D53" w14:textId="77777777" w:rsidR="00B876F6" w:rsidRDefault="00B876F6" w:rsidP="00B876F6">
      <w:pPr>
        <w:rPr>
          <w:sz w:val="24"/>
        </w:rPr>
      </w:pPr>
      <w:r>
        <w:rPr>
          <w:sz w:val="24"/>
        </w:rPr>
        <w:t xml:space="preserve">          </w:t>
      </w:r>
    </w:p>
    <w:p w14:paraId="018CD404" w14:textId="77777777" w:rsidR="00B73C90" w:rsidRDefault="00B73C90">
      <w:pPr>
        <w:rPr>
          <w:rFonts w:eastAsia="Calibri"/>
          <w:sz w:val="24"/>
          <w:szCs w:val="24"/>
          <w:lang w:eastAsia="en-US"/>
        </w:rPr>
      </w:pPr>
    </w:p>
    <w:p w14:paraId="12AE4D09" w14:textId="77777777" w:rsidR="00A753D2" w:rsidRDefault="00B876F6" w:rsidP="00A753D2">
      <w:pPr>
        <w:ind w:left="720"/>
        <w:rPr>
          <w:sz w:val="24"/>
        </w:rPr>
      </w:pPr>
      <w:r>
        <w:rPr>
          <w:sz w:val="24"/>
        </w:rPr>
        <w:t xml:space="preserve">И.о. Президента                                                                                  </w:t>
      </w:r>
      <w:proofErr w:type="spellStart"/>
      <w:r w:rsidR="00A753D2">
        <w:rPr>
          <w:sz w:val="24"/>
        </w:rPr>
        <w:t>М.Н.Толчеев</w:t>
      </w:r>
      <w:proofErr w:type="spellEnd"/>
    </w:p>
    <w:p w14:paraId="43CE12DC" w14:textId="77777777" w:rsidR="00AD7D9D" w:rsidRDefault="00AD7D9D">
      <w:pPr>
        <w:ind w:firstLine="708"/>
        <w:jc w:val="both"/>
      </w:pPr>
    </w:p>
    <w:sectPr w:rsidR="00AD7D9D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7E39"/>
    <w:multiLevelType w:val="hybridMultilevel"/>
    <w:tmpl w:val="4D342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65079776">
    <w:abstractNumId w:val="1"/>
  </w:num>
  <w:num w:numId="2" w16cid:durableId="1350839635">
    <w:abstractNumId w:val="3"/>
  </w:num>
  <w:num w:numId="3" w16cid:durableId="1265335029">
    <w:abstractNumId w:val="0"/>
  </w:num>
  <w:num w:numId="4" w16cid:durableId="1837500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463D"/>
    <w:rsid w:val="00015979"/>
    <w:rsid w:val="00021ACE"/>
    <w:rsid w:val="00021BAA"/>
    <w:rsid w:val="000A56AB"/>
    <w:rsid w:val="000C0D94"/>
    <w:rsid w:val="000D6DE9"/>
    <w:rsid w:val="000F676E"/>
    <w:rsid w:val="00112EAB"/>
    <w:rsid w:val="001256DB"/>
    <w:rsid w:val="00127B0F"/>
    <w:rsid w:val="0019150E"/>
    <w:rsid w:val="001B7246"/>
    <w:rsid w:val="00205143"/>
    <w:rsid w:val="0021085B"/>
    <w:rsid w:val="00210864"/>
    <w:rsid w:val="0022601D"/>
    <w:rsid w:val="00242D1F"/>
    <w:rsid w:val="00243CE8"/>
    <w:rsid w:val="002708FA"/>
    <w:rsid w:val="002D77C4"/>
    <w:rsid w:val="00305F39"/>
    <w:rsid w:val="00321DD3"/>
    <w:rsid w:val="00351A27"/>
    <w:rsid w:val="004049B4"/>
    <w:rsid w:val="00411667"/>
    <w:rsid w:val="00437154"/>
    <w:rsid w:val="00451399"/>
    <w:rsid w:val="00461F4E"/>
    <w:rsid w:val="004A35E3"/>
    <w:rsid w:val="004A658C"/>
    <w:rsid w:val="005077AB"/>
    <w:rsid w:val="005249B5"/>
    <w:rsid w:val="00544E1C"/>
    <w:rsid w:val="005B1B6A"/>
    <w:rsid w:val="00612EE1"/>
    <w:rsid w:val="00650CF6"/>
    <w:rsid w:val="00663FF1"/>
    <w:rsid w:val="00673EDA"/>
    <w:rsid w:val="006A7279"/>
    <w:rsid w:val="006C574A"/>
    <w:rsid w:val="006E1DFD"/>
    <w:rsid w:val="00711E41"/>
    <w:rsid w:val="00727214"/>
    <w:rsid w:val="007B272E"/>
    <w:rsid w:val="007C3968"/>
    <w:rsid w:val="007D0824"/>
    <w:rsid w:val="007E3D8E"/>
    <w:rsid w:val="007F27E5"/>
    <w:rsid w:val="00885072"/>
    <w:rsid w:val="008853E3"/>
    <w:rsid w:val="00885B65"/>
    <w:rsid w:val="00897219"/>
    <w:rsid w:val="008C7C73"/>
    <w:rsid w:val="008D1631"/>
    <w:rsid w:val="009436D9"/>
    <w:rsid w:val="00976E44"/>
    <w:rsid w:val="00A06F2F"/>
    <w:rsid w:val="00A1262A"/>
    <w:rsid w:val="00A20D73"/>
    <w:rsid w:val="00A753D2"/>
    <w:rsid w:val="00A91B36"/>
    <w:rsid w:val="00AA4DF0"/>
    <w:rsid w:val="00AB319A"/>
    <w:rsid w:val="00AB3445"/>
    <w:rsid w:val="00AB6615"/>
    <w:rsid w:val="00AB7B0E"/>
    <w:rsid w:val="00AC0258"/>
    <w:rsid w:val="00AC14A7"/>
    <w:rsid w:val="00AD2617"/>
    <w:rsid w:val="00AD7D9D"/>
    <w:rsid w:val="00AF478F"/>
    <w:rsid w:val="00B2092E"/>
    <w:rsid w:val="00B46EB3"/>
    <w:rsid w:val="00B73C90"/>
    <w:rsid w:val="00B876F6"/>
    <w:rsid w:val="00BA2E65"/>
    <w:rsid w:val="00BA4FB9"/>
    <w:rsid w:val="00BC4A23"/>
    <w:rsid w:val="00C223A0"/>
    <w:rsid w:val="00C331F8"/>
    <w:rsid w:val="00C40C3F"/>
    <w:rsid w:val="00CA783E"/>
    <w:rsid w:val="00CE19D2"/>
    <w:rsid w:val="00CF3C22"/>
    <w:rsid w:val="00D11E4B"/>
    <w:rsid w:val="00D21B97"/>
    <w:rsid w:val="00D231B8"/>
    <w:rsid w:val="00D42E85"/>
    <w:rsid w:val="00D622B4"/>
    <w:rsid w:val="00D77F38"/>
    <w:rsid w:val="00D87B51"/>
    <w:rsid w:val="00DA5EEF"/>
    <w:rsid w:val="00DB75EA"/>
    <w:rsid w:val="00DC0EDD"/>
    <w:rsid w:val="00DD1915"/>
    <w:rsid w:val="00DD2AA4"/>
    <w:rsid w:val="00E1352B"/>
    <w:rsid w:val="00E16EF3"/>
    <w:rsid w:val="00E47A53"/>
    <w:rsid w:val="00E802D7"/>
    <w:rsid w:val="00E93555"/>
    <w:rsid w:val="00EC4826"/>
    <w:rsid w:val="00EF2170"/>
    <w:rsid w:val="00EF2C11"/>
    <w:rsid w:val="00EF6216"/>
    <w:rsid w:val="00F852BF"/>
    <w:rsid w:val="00F95AE5"/>
    <w:rsid w:val="00FC460C"/>
    <w:rsid w:val="00FD5C91"/>
    <w:rsid w:val="00FE0878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B1E5"/>
  <w15:docId w15:val="{5B370E7D-7015-404F-86F7-1E8E86B4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  <w:style w:type="character" w:customStyle="1" w:styleId="apple-converted-space">
    <w:name w:val="apple-converted-space"/>
    <w:uiPriority w:val="99"/>
    <w:rsid w:val="0022601D"/>
  </w:style>
  <w:style w:type="paragraph" w:styleId="ac">
    <w:name w:val="List Paragraph"/>
    <w:basedOn w:val="a"/>
    <w:uiPriority w:val="34"/>
    <w:qFormat/>
    <w:rsid w:val="0022601D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F62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2021-10-04T07:55:00Z</cp:lastPrinted>
  <dcterms:created xsi:type="dcterms:W3CDTF">2022-10-30T09:30:00Z</dcterms:created>
  <dcterms:modified xsi:type="dcterms:W3CDTF">2022-11-16T13:34:00Z</dcterms:modified>
</cp:coreProperties>
</file>